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bookmarkStart w:id="0" w:name="_GoBack"/>
      <w:bookmarkEnd w:id="0"/>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BD2C79">
        <w:rPr>
          <w:rFonts w:asciiTheme="minorHAnsi" w:hAnsiTheme="minorHAnsi" w:cs="Arial"/>
          <w:color w:val="auto"/>
          <w:sz w:val="22"/>
          <w:szCs w:val="22"/>
        </w:rPr>
      </w:r>
      <w:r w:rsidR="00BD2C79">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r w:rsidRPr="00E92A8F">
        <w:rPr>
          <w:rFonts w:asciiTheme="minorHAnsi" w:hAnsiTheme="minorHAnsi"/>
          <w:color w:val="auto"/>
          <w:sz w:val="22"/>
          <w:szCs w:val="22"/>
        </w:rPr>
        <w:lastRenderedPageBreak/>
        <w:t>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richiesta l'indicazione analitica delle eventuali condanne se il reato è stato depenalizzato ovvero quando è intervenuta la riabilitazione ovvero quando il reato è stato dichiarato estinto dopo la condanna </w:t>
      </w:r>
      <w:r w:rsidRPr="00E92A8F">
        <w:rPr>
          <w:rFonts w:asciiTheme="minorHAnsi" w:hAnsiTheme="minorHAnsi" w:cs="Arial"/>
          <w:sz w:val="22"/>
          <w:szCs w:val="22"/>
          <w:lang w:val="it-IT"/>
        </w:rPr>
        <w:lastRenderedPageBreak/>
        <w:t>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commentRangeStart w:id="1"/>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commentRangeEnd w:id="1"/>
      <w:r w:rsidR="00125D5D">
        <w:rPr>
          <w:rStyle w:val="Rimandocommento"/>
          <w:rFonts w:ascii="Times New Roman" w:eastAsia="Times New Roman" w:hAnsi="Times New Roman" w:cs="Times New Roman"/>
          <w:color w:val="auto"/>
        </w:rPr>
        <w:commentReference w:id="1"/>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125D5D">
        <w:rPr>
          <w:rStyle w:val="Rimandocommento"/>
        </w:rPr>
        <w:commentReference w:id="2"/>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D2C79">
        <w:rPr>
          <w:rFonts w:asciiTheme="minorHAnsi" w:hAnsiTheme="minorHAnsi"/>
          <w:sz w:val="22"/>
          <w:szCs w:val="22"/>
          <w:lang w:val="en-US"/>
        </w:rPr>
      </w:r>
      <w:r w:rsidR="00BD2C79">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lastRenderedPageBreak/>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0"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03" w:date="2016-05-31T15:33:00Z" w:initials="U">
    <w:p w14:paraId="021E0B40" w14:textId="77777777" w:rsidR="004F4C19" w:rsidRDefault="004F4C19">
      <w:pPr>
        <w:pStyle w:val="Testocommento"/>
      </w:pPr>
      <w:r>
        <w:rPr>
          <w:rStyle w:val="Rimandocommento"/>
        </w:rPr>
        <w:annotationRef/>
      </w:r>
      <w:r>
        <w:t>Ci si permette di osservare che nella lettera di invito trasmessaci non risultano essere fissati i requisiti di ordine speciale.</w:t>
      </w:r>
    </w:p>
    <w:p w14:paraId="55A241DB" w14:textId="77777777" w:rsidR="004F4C19" w:rsidRDefault="004F4C19">
      <w:pPr>
        <w:pStyle w:val="Testocommento"/>
      </w:pPr>
    </w:p>
    <w:p w14:paraId="4CC563D3" w14:textId="77777777" w:rsidR="004F4C19" w:rsidRDefault="004F4C19">
      <w:pPr>
        <w:pStyle w:val="Testocommento"/>
      </w:pPr>
      <w:r>
        <w:t>Ove fossero fissati ne andrebbe poi disciplinata la modalità di ripartizione in caso di RTI o consorzi</w:t>
      </w:r>
    </w:p>
    <w:p w14:paraId="4B936A65" w14:textId="77777777" w:rsidR="004F4C19" w:rsidRDefault="004F4C19">
      <w:pPr>
        <w:pStyle w:val="Testocommento"/>
      </w:pPr>
      <w:r>
        <w:t xml:space="preserve"> </w:t>
      </w:r>
    </w:p>
  </w:comment>
  <w:comment w:id="2" w:author="User03" w:date="2016-05-31T15:31:00Z" w:initials="U">
    <w:p w14:paraId="71658F3D" w14:textId="77777777" w:rsidR="004F4C19" w:rsidRDefault="004F4C19">
      <w:pPr>
        <w:pStyle w:val="Testocommento"/>
      </w:pPr>
      <w:r>
        <w:rPr>
          <w:rStyle w:val="Rimandocommento"/>
        </w:rPr>
        <w:annotationRef/>
      </w:r>
      <w:r>
        <w:t xml:space="preserve">Ci si permette di osservare che non è possibile fornire un arco temporale “mobile”, ma è necessario ancorare il fatturato ad un arco temporale certo per tutti i concorrenti. Nel caso di fatturato, il triennio è quello relativo agli esercizi contabili chiusi </w:t>
      </w:r>
      <w:r w:rsidRPr="00A8000B">
        <w:rPr>
          <w:highlight w:val="yellow"/>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6A65" w15:done="0"/>
  <w15:commentEx w15:paraId="71658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9304" w14:textId="77777777" w:rsidR="00BD2C79" w:rsidRDefault="00BD2C79" w:rsidP="00312B69">
      <w:r>
        <w:separator/>
      </w:r>
    </w:p>
  </w:endnote>
  <w:endnote w:type="continuationSeparator" w:id="0">
    <w:p w14:paraId="540A6301" w14:textId="77777777" w:rsidR="00BD2C79" w:rsidRDefault="00BD2C7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880C32">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880C32">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97CE" w14:textId="77777777" w:rsidR="00BD2C79" w:rsidRDefault="00BD2C79" w:rsidP="00312B69">
      <w:r>
        <w:separator/>
      </w:r>
    </w:p>
  </w:footnote>
  <w:footnote w:type="continuationSeparator" w:id="0">
    <w:p w14:paraId="1B6F5E98" w14:textId="77777777" w:rsidR="00BD2C79" w:rsidRDefault="00BD2C7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ogin.i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649DC-D662-496F-A6BD-5D8A84DD4FD0}"/>
</file>

<file path=customXml/itemProps2.xml><?xml version="1.0" encoding="utf-8"?>
<ds:datastoreItem xmlns:ds="http://schemas.openxmlformats.org/officeDocument/2006/customXml" ds:itemID="{0B46B3C4-AC6E-41E3-9017-E14959DE8BB8}"/>
</file>

<file path=customXml/itemProps3.xml><?xml version="1.0" encoding="utf-8"?>
<ds:datastoreItem xmlns:ds="http://schemas.openxmlformats.org/officeDocument/2006/customXml" ds:itemID="{0523F40E-CA84-4191-8B7D-7F796133619E}"/>
</file>

<file path=customXml/itemProps4.xml><?xml version="1.0" encoding="utf-8"?>
<ds:datastoreItem xmlns:ds="http://schemas.openxmlformats.org/officeDocument/2006/customXml" ds:itemID="{74155D08-D8ED-48AF-B001-EE4C10CD8189}"/>
</file>

<file path=docProps/app.xml><?xml version="1.0" encoding="utf-8"?>
<Properties xmlns="http://schemas.openxmlformats.org/officeDocument/2006/extended-properties" xmlns:vt="http://schemas.openxmlformats.org/officeDocument/2006/docPropsVTypes">
  <Template>Normal.dotm</Template>
  <TotalTime>0</TotalTime>
  <Pages>15</Pages>
  <Words>6336</Words>
  <Characters>36117</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2016-05-31T13:45:00Z</cp:lastPrinted>
  <dcterms:created xsi:type="dcterms:W3CDTF">2016-06-01T15:07:00Z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46900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